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5B96B" w14:textId="77777777" w:rsidR="00643142" w:rsidRPr="00643142" w:rsidRDefault="00643142" w:rsidP="00643142">
      <w:r w:rsidRPr="00643142">
        <w:rPr>
          <w:b/>
          <w:bCs/>
        </w:rPr>
        <w:t>Представники Офісу Омбудсмана провели моніторинг умов проживання внутрішньо переміщених осіб в Одесі</w:t>
      </w:r>
    </w:p>
    <w:p w14:paraId="33A72679" w14:textId="1856E2F9" w:rsidR="00643142" w:rsidRPr="00643142" w:rsidRDefault="00643142" w:rsidP="00643142">
      <w:pPr>
        <w:ind w:firstLine="567"/>
      </w:pPr>
      <w:r w:rsidRPr="00643142">
        <w:t>Регіональний координатор Офісу Уповноваженого Верховної Ради України з прав людини в Одеській області здійснив моніторинговий візит до центру соціально-психологічної допомоги на вул. Хімічній, 5. Метою візиту була перевірка дотримання прав внутрішньо переміщених осіб (ВПО) на належні умови проживання.</w:t>
      </w:r>
    </w:p>
    <w:p w14:paraId="2E7BB950" w14:textId="77777777" w:rsidR="00643142" w:rsidRPr="00643142" w:rsidRDefault="00643142" w:rsidP="00643142">
      <w:pPr>
        <w:ind w:firstLine="567"/>
      </w:pPr>
      <w:r w:rsidRPr="00643142">
        <w:t>Під час моніторингу було встановлено, що заклад, розрахований на 120 осіб, надає комфортні умови для проживання 83 ВПО. Житло надається на безоплатній основі, з укладанням відповідних договорів. Центр обладнаний автономним опаленням, централізованим водо- та електропостачанням, яке підтримується сонячними панелями та генератором. На кожному поверсі є окремі кухні, пральні кімнати та санвузли. Приміщення також пристосовані для потреб маломобільних груп населення. Мешканці закладу мають доступ до зони відпочинку, ігрової кімнати, а також отримують консультації фахівців.</w:t>
      </w:r>
    </w:p>
    <w:p w14:paraId="5B81053B" w14:textId="77777777" w:rsidR="00643142" w:rsidRPr="00643142" w:rsidRDefault="00643142" w:rsidP="00643142">
      <w:pPr>
        <w:ind w:firstLine="567"/>
      </w:pPr>
      <w:r w:rsidRPr="00643142">
        <w:t>Було зауважено, що в самому закладі відсутнє укриття, а найближче знаходиться на відстані 500 метрів.</w:t>
      </w:r>
    </w:p>
    <w:p w14:paraId="7FB29A19" w14:textId="66220F9B" w:rsidR="00643142" w:rsidRDefault="00643142" w:rsidP="00643142">
      <w:pPr>
        <w:ind w:firstLine="567"/>
      </w:pPr>
      <w:r w:rsidRPr="00643142">
        <w:t xml:space="preserve">За результатами моніторингового візиту </w:t>
      </w:r>
      <w:r>
        <w:t>будуть</w:t>
      </w:r>
      <w:r w:rsidRPr="00643142">
        <w:t xml:space="preserve"> надані </w:t>
      </w:r>
      <w:r>
        <w:t xml:space="preserve">відповідні </w:t>
      </w:r>
      <w:r w:rsidRPr="00643142">
        <w:t>рекомендації щодо усунення виявлених недоліків та поліпшення умов проживання ВПО.</w:t>
      </w:r>
    </w:p>
    <w:p w14:paraId="52B07A61" w14:textId="77777777" w:rsidR="000A551A" w:rsidRPr="000F48D2" w:rsidRDefault="000A551A" w:rsidP="000A551A">
      <w:pPr>
        <w:spacing w:after="0"/>
        <w:ind w:left="360" w:firstLine="207"/>
        <w:jc w:val="both"/>
        <w:rPr>
          <w:szCs w:val="28"/>
        </w:rPr>
      </w:pPr>
      <w:r w:rsidRPr="000F48D2">
        <w:rPr>
          <w:szCs w:val="28"/>
        </w:rPr>
        <w:t>Нагадуємо, що у разі порушення своїх прав Ви можете звернутися до</w:t>
      </w:r>
    </w:p>
    <w:p w14:paraId="5753B17B" w14:textId="77777777" w:rsidR="000A551A" w:rsidRPr="000F48D2" w:rsidRDefault="000A551A" w:rsidP="000A551A">
      <w:pPr>
        <w:spacing w:after="0"/>
        <w:jc w:val="both"/>
        <w:rPr>
          <w:szCs w:val="28"/>
        </w:rPr>
      </w:pPr>
      <w:r w:rsidRPr="000F48D2">
        <w:rPr>
          <w:szCs w:val="28"/>
        </w:rPr>
        <w:t>Уповноваженого Верховної Ради України з прав людини:</w:t>
      </w:r>
    </w:p>
    <w:p w14:paraId="40CC9825" w14:textId="77777777" w:rsidR="000A551A" w:rsidRPr="000F48D2" w:rsidRDefault="000A551A" w:rsidP="000A551A">
      <w:pPr>
        <w:spacing w:after="0"/>
        <w:ind w:left="360" w:firstLine="207"/>
        <w:jc w:val="both"/>
        <w:rPr>
          <w:szCs w:val="28"/>
        </w:rPr>
      </w:pPr>
      <w:r w:rsidRPr="000F48D2">
        <w:rPr>
          <w:szCs w:val="28"/>
        </w:rPr>
        <w:t>- на електронну пошту: hotline@ombudsman.gov.ua;</w:t>
      </w:r>
    </w:p>
    <w:p w14:paraId="113714BD" w14:textId="77777777" w:rsidR="0032444F" w:rsidRDefault="000A551A" w:rsidP="0032444F">
      <w:pPr>
        <w:spacing w:after="0"/>
        <w:ind w:left="360" w:firstLine="207"/>
        <w:jc w:val="both"/>
        <w:rPr>
          <w:szCs w:val="28"/>
        </w:rPr>
      </w:pPr>
      <w:r w:rsidRPr="000F48D2">
        <w:rPr>
          <w:szCs w:val="28"/>
        </w:rPr>
        <w:t>- на гарячу лінію: 0800501720;</w:t>
      </w:r>
    </w:p>
    <w:p w14:paraId="710E28B1" w14:textId="56EDE639" w:rsidR="0032444F" w:rsidRPr="000F48D2" w:rsidRDefault="0032444F" w:rsidP="0032444F">
      <w:pPr>
        <w:spacing w:after="0"/>
        <w:ind w:left="360" w:firstLine="207"/>
        <w:jc w:val="both"/>
        <w:rPr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107DE19" wp14:editId="3F17541C">
            <wp:simplePos x="0" y="0"/>
            <wp:positionH relativeFrom="column">
              <wp:posOffset>-120015</wp:posOffset>
            </wp:positionH>
            <wp:positionV relativeFrom="paragraph">
              <wp:posOffset>353060</wp:posOffset>
            </wp:positionV>
            <wp:extent cx="5939790" cy="3230880"/>
            <wp:effectExtent l="0" t="0" r="3810" b="7620"/>
            <wp:wrapTopAndBottom/>
            <wp:docPr id="82615795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157958" name="Рисунок 82615795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230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32444F">
        <w:rPr>
          <w:szCs w:val="28"/>
        </w:rPr>
        <w:t xml:space="preserve"> </w:t>
      </w:r>
      <w:r w:rsidRPr="000F48D2">
        <w:rPr>
          <w:szCs w:val="28"/>
        </w:rPr>
        <w:t xml:space="preserve">- за </w:t>
      </w:r>
      <w:proofErr w:type="spellStart"/>
      <w:r w:rsidRPr="000F48D2">
        <w:rPr>
          <w:szCs w:val="28"/>
        </w:rPr>
        <w:t>тел</w:t>
      </w:r>
      <w:proofErr w:type="spellEnd"/>
      <w:r w:rsidRPr="000F48D2">
        <w:rPr>
          <w:szCs w:val="28"/>
        </w:rPr>
        <w:t>. 044-299-74-08</w:t>
      </w:r>
    </w:p>
    <w:p w14:paraId="03F5A2D4" w14:textId="082AA675" w:rsidR="000A551A" w:rsidRPr="000F48D2" w:rsidRDefault="0032444F" w:rsidP="000A551A">
      <w:pPr>
        <w:spacing w:after="0"/>
        <w:ind w:left="360" w:firstLine="207"/>
        <w:jc w:val="both"/>
        <w:rPr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67409777" wp14:editId="4477B2E8">
            <wp:simplePos x="0" y="0"/>
            <wp:positionH relativeFrom="column">
              <wp:posOffset>-196215</wp:posOffset>
            </wp:positionH>
            <wp:positionV relativeFrom="paragraph">
              <wp:posOffset>4728210</wp:posOffset>
            </wp:positionV>
            <wp:extent cx="5939790" cy="4472305"/>
            <wp:effectExtent l="0" t="0" r="3810" b="4445"/>
            <wp:wrapTopAndBottom/>
            <wp:docPr id="76738039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380393" name="Рисунок 76738039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4472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ADA7EC9" wp14:editId="7B7EA472">
            <wp:simplePos x="0" y="0"/>
            <wp:positionH relativeFrom="column">
              <wp:posOffset>-196215</wp:posOffset>
            </wp:positionH>
            <wp:positionV relativeFrom="paragraph">
              <wp:posOffset>0</wp:posOffset>
            </wp:positionV>
            <wp:extent cx="5939790" cy="4472305"/>
            <wp:effectExtent l="0" t="0" r="3810" b="4445"/>
            <wp:wrapTopAndBottom/>
            <wp:docPr id="191027121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271214" name="Рисунок 19102712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4472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782F04" w14:textId="13AB5F77" w:rsidR="000A551A" w:rsidRPr="00643142" w:rsidRDefault="0032444F" w:rsidP="00643142">
      <w:pPr>
        <w:ind w:firstLine="567"/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2EC04883" wp14:editId="3117DCCE">
            <wp:simplePos x="0" y="0"/>
            <wp:positionH relativeFrom="column">
              <wp:posOffset>-180975</wp:posOffset>
            </wp:positionH>
            <wp:positionV relativeFrom="paragraph">
              <wp:posOffset>4598670</wp:posOffset>
            </wp:positionV>
            <wp:extent cx="5939790" cy="4640580"/>
            <wp:effectExtent l="0" t="0" r="3810" b="7620"/>
            <wp:wrapTopAndBottom/>
            <wp:docPr id="205426943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269438" name="Рисунок 205426943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4640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3152915E" wp14:editId="598DD456">
            <wp:simplePos x="0" y="0"/>
            <wp:positionH relativeFrom="column">
              <wp:posOffset>-180975</wp:posOffset>
            </wp:positionH>
            <wp:positionV relativeFrom="paragraph">
              <wp:posOffset>0</wp:posOffset>
            </wp:positionV>
            <wp:extent cx="5939790" cy="4472305"/>
            <wp:effectExtent l="0" t="0" r="3810" b="4445"/>
            <wp:wrapTopAndBottom/>
            <wp:docPr id="203269360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693609" name="Рисунок 203269360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4472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648E6F" w14:textId="05A19212" w:rsidR="00BB1307" w:rsidRPr="00643142" w:rsidRDefault="0032444F" w:rsidP="00643142">
      <w:r>
        <w:rPr>
          <w:noProof/>
        </w:rPr>
        <w:lastRenderedPageBreak/>
        <w:drawing>
          <wp:inline distT="0" distB="0" distL="0" distR="0" wp14:anchorId="226D5E69" wp14:editId="4BC82DB2">
            <wp:extent cx="5939790" cy="7888605"/>
            <wp:effectExtent l="0" t="0" r="3810" b="0"/>
            <wp:docPr id="184576732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767322" name="Рисунок 184576732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7888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B1307" w:rsidRPr="0064314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56421"/>
    <w:multiLevelType w:val="multilevel"/>
    <w:tmpl w:val="1F36A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6C0D1C"/>
    <w:multiLevelType w:val="multilevel"/>
    <w:tmpl w:val="2FEAA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D20A24"/>
    <w:multiLevelType w:val="multilevel"/>
    <w:tmpl w:val="93CEE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2574D1"/>
    <w:multiLevelType w:val="multilevel"/>
    <w:tmpl w:val="AA063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8144354">
    <w:abstractNumId w:val="3"/>
  </w:num>
  <w:num w:numId="2" w16cid:durableId="367799473">
    <w:abstractNumId w:val="0"/>
  </w:num>
  <w:num w:numId="3" w16cid:durableId="1117287478">
    <w:abstractNumId w:val="2"/>
  </w:num>
  <w:num w:numId="4" w16cid:durableId="913900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055"/>
    <w:rsid w:val="000A551A"/>
    <w:rsid w:val="000F48D2"/>
    <w:rsid w:val="00112111"/>
    <w:rsid w:val="00152970"/>
    <w:rsid w:val="00171015"/>
    <w:rsid w:val="00281C34"/>
    <w:rsid w:val="002E0F79"/>
    <w:rsid w:val="0032444F"/>
    <w:rsid w:val="00395055"/>
    <w:rsid w:val="00643142"/>
    <w:rsid w:val="006674FF"/>
    <w:rsid w:val="006B24D4"/>
    <w:rsid w:val="006C0B77"/>
    <w:rsid w:val="007D2109"/>
    <w:rsid w:val="008242FF"/>
    <w:rsid w:val="00870751"/>
    <w:rsid w:val="00922C48"/>
    <w:rsid w:val="00AE5447"/>
    <w:rsid w:val="00B915B7"/>
    <w:rsid w:val="00BB1307"/>
    <w:rsid w:val="00BD00F3"/>
    <w:rsid w:val="00CE7BCB"/>
    <w:rsid w:val="00DE4BE6"/>
    <w:rsid w:val="00DF7D36"/>
    <w:rsid w:val="00EA59DF"/>
    <w:rsid w:val="00EE4070"/>
    <w:rsid w:val="00F12C76"/>
    <w:rsid w:val="00F45BD4"/>
    <w:rsid w:val="00F8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A5BCF"/>
  <w15:chartTrackingRefBased/>
  <w15:docId w15:val="{ABCD16BB-83D4-431C-B8C5-4B87FF4B0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395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5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505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505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05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505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505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505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505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5055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39505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395055"/>
    <w:rPr>
      <w:rFonts w:eastAsiaTheme="majorEastAsia" w:cstheme="majorBidi"/>
      <w:color w:val="2E74B5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395055"/>
    <w:rPr>
      <w:rFonts w:eastAsiaTheme="majorEastAsia" w:cstheme="majorBidi"/>
      <w:i/>
      <w:iCs/>
      <w:color w:val="2E74B5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395055"/>
    <w:rPr>
      <w:rFonts w:eastAsiaTheme="majorEastAsia" w:cstheme="majorBidi"/>
      <w:color w:val="2E74B5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395055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395055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395055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395055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3950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95055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39505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95055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395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95055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39505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9505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9505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95055"/>
    <w:rPr>
      <w:rFonts w:ascii="Times New Roman" w:hAnsi="Times New Roman"/>
      <w:i/>
      <w:iCs/>
      <w:color w:val="2E74B5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395055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D210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D2109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semiHidden/>
    <w:unhideWhenUsed/>
    <w:rsid w:val="000F48D2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0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40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5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73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14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06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04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28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948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618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375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90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8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1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8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8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27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69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784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138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864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9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50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87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810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971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305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92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443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13</cp:revision>
  <dcterms:created xsi:type="dcterms:W3CDTF">2025-05-16T08:32:00Z</dcterms:created>
  <dcterms:modified xsi:type="dcterms:W3CDTF">2025-08-21T13:37:00Z</dcterms:modified>
</cp:coreProperties>
</file>