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619D8" w14:textId="77777777" w:rsidR="00963A40" w:rsidRPr="00963A40" w:rsidRDefault="00963A40" w:rsidP="00963A40">
      <w:pPr>
        <w:pStyle w:val="30"/>
        <w:shd w:val="clear" w:color="auto" w:fill="auto"/>
        <w:spacing w:after="0" w:line="240" w:lineRule="auto"/>
        <w:ind w:left="6340"/>
        <w:rPr>
          <w:lang w:val="uk-UA"/>
        </w:rPr>
      </w:pPr>
      <w:r w:rsidRPr="00963A40">
        <w:rPr>
          <w:color w:val="000000"/>
          <w:lang w:val="uk-UA" w:eastAsia="uk-UA" w:bidi="uk-UA"/>
        </w:rPr>
        <w:t>ОБҐРУНТУВАННЯ</w:t>
      </w:r>
    </w:p>
    <w:p w14:paraId="669A43DD" w14:textId="77777777" w:rsidR="00963A40" w:rsidRPr="00963A40" w:rsidRDefault="00963A40" w:rsidP="00963A40">
      <w:pPr>
        <w:pStyle w:val="30"/>
        <w:shd w:val="clear" w:color="auto" w:fill="auto"/>
        <w:spacing w:after="0" w:line="240" w:lineRule="auto"/>
        <w:ind w:left="1060"/>
        <w:rPr>
          <w:lang w:val="uk-UA"/>
        </w:rPr>
      </w:pPr>
      <w:r w:rsidRPr="00963A40">
        <w:rPr>
          <w:color w:val="000000"/>
          <w:lang w:val="uk-UA" w:eastAsia="uk-UA" w:bidi="uk-UA"/>
        </w:rPr>
        <w:t>технічних та якісних характеристик предмета закупівлі, розміру бюджетного призначення, очікуваної</w:t>
      </w:r>
    </w:p>
    <w:p w14:paraId="472A71AA" w14:textId="77777777" w:rsidR="00963A40" w:rsidRPr="00963A40" w:rsidRDefault="00963A40" w:rsidP="00963A40">
      <w:pPr>
        <w:pStyle w:val="30"/>
        <w:shd w:val="clear" w:color="auto" w:fill="auto"/>
        <w:spacing w:after="0" w:line="240" w:lineRule="auto"/>
        <w:ind w:left="5840"/>
        <w:rPr>
          <w:lang w:val="uk-UA"/>
        </w:rPr>
      </w:pPr>
      <w:r w:rsidRPr="00963A40">
        <w:rPr>
          <w:color w:val="000000"/>
          <w:lang w:val="uk-UA" w:eastAsia="uk-UA" w:bidi="uk-UA"/>
        </w:rPr>
        <w:t>вартості предмета закупівлі</w:t>
      </w:r>
    </w:p>
    <w:p w14:paraId="425774AE" w14:textId="77777777" w:rsidR="00963A40" w:rsidRPr="00963A40" w:rsidRDefault="00963A40" w:rsidP="00963A40">
      <w:pPr>
        <w:rPr>
          <w:rFonts w:ascii="Times New Roman" w:hAnsi="Times New Roman" w:cs="Times New Roman"/>
        </w:rPr>
      </w:pPr>
      <w:bookmarkStart w:id="0" w:name="bookmark0"/>
      <w:r w:rsidRPr="00963A40">
        <w:rPr>
          <w:rFonts w:ascii="Times New Roman" w:hAnsi="Times New Roman" w:cs="Times New Roman"/>
        </w:rPr>
        <w:t>(відповідно до постанови Кабінету Міністрів України від 11 жовтня 2016 р. № 710 «Про ефективне використання державних коштів»)</w:t>
      </w:r>
      <w:bookmarkEnd w:id="0"/>
    </w:p>
    <w:p w14:paraId="3023FC99" w14:textId="77777777" w:rsidR="00963A40" w:rsidRPr="00963A40" w:rsidRDefault="00963A40" w:rsidP="00963A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094"/>
        <w:gridCol w:w="1696"/>
        <w:gridCol w:w="3205"/>
        <w:gridCol w:w="4653"/>
      </w:tblGrid>
      <w:tr w:rsidR="00963A40" w:rsidRPr="003D4906" w14:paraId="3E334D66" w14:textId="77777777" w:rsidTr="00963A40">
        <w:tc>
          <w:tcPr>
            <w:tcW w:w="2957" w:type="dxa"/>
            <w:vAlign w:val="center"/>
          </w:tcPr>
          <w:p w14:paraId="6F9E34B3" w14:textId="77777777" w:rsidR="00963A40" w:rsidRPr="003D4906" w:rsidRDefault="00963A40" w:rsidP="00963A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3D4906">
              <w:rPr>
                <w:rStyle w:val="213pt"/>
                <w:sz w:val="24"/>
                <w:szCs w:val="24"/>
              </w:rPr>
              <w:t>Найменування предмету закупівлі, код ДК 021:2015</w:t>
            </w:r>
          </w:p>
        </w:tc>
        <w:tc>
          <w:tcPr>
            <w:tcW w:w="2113" w:type="dxa"/>
            <w:vAlign w:val="center"/>
          </w:tcPr>
          <w:p w14:paraId="23589CEF" w14:textId="77777777" w:rsidR="00963A40" w:rsidRPr="003D4906" w:rsidRDefault="00963A40" w:rsidP="00963A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3D4906">
              <w:rPr>
                <w:rStyle w:val="213pt"/>
                <w:sz w:val="24"/>
                <w:szCs w:val="24"/>
              </w:rPr>
              <w:t>Розмір</w:t>
            </w:r>
          </w:p>
          <w:p w14:paraId="19893180" w14:textId="77777777" w:rsidR="00963A40" w:rsidRPr="003D4906" w:rsidRDefault="00963A40" w:rsidP="00963A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3D4906">
              <w:rPr>
                <w:rStyle w:val="213pt"/>
                <w:sz w:val="24"/>
                <w:szCs w:val="24"/>
              </w:rPr>
              <w:t>бюджетного</w:t>
            </w:r>
          </w:p>
          <w:p w14:paraId="3F3CC993" w14:textId="77777777" w:rsidR="00963A40" w:rsidRPr="003D4906" w:rsidRDefault="00963A40" w:rsidP="00963A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3D4906">
              <w:rPr>
                <w:rStyle w:val="213pt"/>
                <w:sz w:val="24"/>
                <w:szCs w:val="24"/>
              </w:rPr>
              <w:t>призначення</w:t>
            </w:r>
          </w:p>
        </w:tc>
        <w:tc>
          <w:tcPr>
            <w:tcW w:w="1701" w:type="dxa"/>
            <w:vAlign w:val="center"/>
          </w:tcPr>
          <w:p w14:paraId="1A0DF096" w14:textId="77777777" w:rsidR="00963A40" w:rsidRPr="003D4906" w:rsidRDefault="00963A40" w:rsidP="00963A40">
            <w:pPr>
              <w:pStyle w:val="20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  <w:lang w:val="uk-UA"/>
              </w:rPr>
            </w:pPr>
            <w:r w:rsidRPr="003D4906">
              <w:rPr>
                <w:rStyle w:val="213pt"/>
                <w:sz w:val="24"/>
                <w:szCs w:val="24"/>
              </w:rPr>
              <w:t>Очікувана</w:t>
            </w:r>
          </w:p>
          <w:p w14:paraId="23D3585A" w14:textId="77777777" w:rsidR="00963A40" w:rsidRPr="003D4906" w:rsidRDefault="00963A40" w:rsidP="00963A40">
            <w:pPr>
              <w:pStyle w:val="20"/>
              <w:shd w:val="clear" w:color="auto" w:fill="auto"/>
              <w:spacing w:line="240" w:lineRule="auto"/>
              <w:ind w:left="300"/>
              <w:jc w:val="center"/>
              <w:rPr>
                <w:sz w:val="24"/>
                <w:szCs w:val="24"/>
                <w:lang w:val="uk-UA"/>
              </w:rPr>
            </w:pPr>
            <w:r w:rsidRPr="003D4906">
              <w:rPr>
                <w:rStyle w:val="213pt"/>
                <w:sz w:val="24"/>
                <w:szCs w:val="24"/>
              </w:rPr>
              <w:t>вартість</w:t>
            </w:r>
          </w:p>
          <w:p w14:paraId="7DF12E76" w14:textId="77777777" w:rsidR="00963A40" w:rsidRPr="003D4906" w:rsidRDefault="00963A40" w:rsidP="00963A40">
            <w:pPr>
              <w:pStyle w:val="20"/>
              <w:shd w:val="clear" w:color="auto" w:fill="auto"/>
              <w:spacing w:line="240" w:lineRule="auto"/>
              <w:ind w:left="300"/>
              <w:jc w:val="center"/>
              <w:rPr>
                <w:sz w:val="24"/>
                <w:szCs w:val="24"/>
                <w:lang w:val="uk-UA"/>
              </w:rPr>
            </w:pPr>
            <w:r w:rsidRPr="003D4906">
              <w:rPr>
                <w:rStyle w:val="213pt"/>
                <w:sz w:val="24"/>
                <w:szCs w:val="24"/>
              </w:rPr>
              <w:t>предмета</w:t>
            </w:r>
          </w:p>
          <w:p w14:paraId="289066CB" w14:textId="77777777" w:rsidR="00963A40" w:rsidRPr="003D4906" w:rsidRDefault="00963A40" w:rsidP="00963A40">
            <w:pPr>
              <w:pStyle w:val="20"/>
              <w:shd w:val="clear" w:color="auto" w:fill="auto"/>
              <w:spacing w:line="240" w:lineRule="auto"/>
              <w:ind w:left="300"/>
              <w:jc w:val="center"/>
              <w:rPr>
                <w:sz w:val="24"/>
                <w:szCs w:val="24"/>
                <w:lang w:val="uk-UA"/>
              </w:rPr>
            </w:pPr>
            <w:r w:rsidRPr="003D4906">
              <w:rPr>
                <w:rStyle w:val="213pt"/>
                <w:sz w:val="24"/>
                <w:szCs w:val="24"/>
              </w:rPr>
              <w:t>закупівлі</w:t>
            </w:r>
          </w:p>
        </w:tc>
        <w:tc>
          <w:tcPr>
            <w:tcW w:w="3260" w:type="dxa"/>
            <w:vAlign w:val="center"/>
          </w:tcPr>
          <w:p w14:paraId="46C45263" w14:textId="77777777" w:rsidR="00963A40" w:rsidRPr="003D4906" w:rsidRDefault="00963A40" w:rsidP="00963A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3D4906">
              <w:rPr>
                <w:rStyle w:val="213pt"/>
                <w:sz w:val="24"/>
                <w:szCs w:val="24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4755" w:type="dxa"/>
            <w:vAlign w:val="center"/>
          </w:tcPr>
          <w:p w14:paraId="7499753B" w14:textId="77777777" w:rsidR="00963A40" w:rsidRPr="003D4906" w:rsidRDefault="00963A40" w:rsidP="00963A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3D4906">
              <w:rPr>
                <w:rStyle w:val="213pt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</w:tr>
      <w:tr w:rsidR="00963A40" w:rsidRPr="003D4906" w14:paraId="33A57AC1" w14:textId="77777777" w:rsidTr="00963A40">
        <w:tc>
          <w:tcPr>
            <w:tcW w:w="2957" w:type="dxa"/>
          </w:tcPr>
          <w:p w14:paraId="512D0A5C" w14:textId="6AD8488D" w:rsidR="00963A40" w:rsidRPr="003D4906" w:rsidRDefault="00BE487E" w:rsidP="00963A40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uk-UA" w:eastAsia="uk-UA" w:bidi="he-IL"/>
              </w:rPr>
            </w:pPr>
            <w:r w:rsidRPr="003D4906">
              <w:rPr>
                <w:sz w:val="24"/>
                <w:szCs w:val="24"/>
                <w:lang w:val="uk-UA" w:eastAsia="uk-UA" w:bidi="uk-UA"/>
              </w:rPr>
              <w:t xml:space="preserve">Послуги </w:t>
            </w:r>
            <w:r w:rsidR="00E07A7D">
              <w:rPr>
                <w:sz w:val="24"/>
                <w:szCs w:val="24"/>
                <w:lang w:val="uk-UA" w:eastAsia="uk-UA" w:bidi="uk-UA"/>
              </w:rPr>
              <w:t>перевезення пасажирів</w:t>
            </w:r>
            <w:r w:rsidRPr="003D4906">
              <w:rPr>
                <w:sz w:val="24"/>
                <w:szCs w:val="24"/>
                <w:lang w:val="uk-UA" w:eastAsia="uk-UA" w:bidi="uk-UA"/>
              </w:rPr>
              <w:t xml:space="preserve"> за ДК 021:2015 60170000-0 Прокат пасажирських транспортних засобів з водієм</w:t>
            </w:r>
          </w:p>
        </w:tc>
        <w:tc>
          <w:tcPr>
            <w:tcW w:w="2113" w:type="dxa"/>
          </w:tcPr>
          <w:p w14:paraId="47F35020" w14:textId="564BFCCB" w:rsidR="00963A40" w:rsidRPr="00E07A7D" w:rsidRDefault="00E07A7D" w:rsidP="00963A40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E07A7D">
              <w:rPr>
                <w:b/>
                <w:bCs/>
                <w:sz w:val="24"/>
                <w:szCs w:val="24"/>
                <w:lang w:val="uk-UA"/>
              </w:rPr>
              <w:t>631 040,83</w:t>
            </w:r>
          </w:p>
        </w:tc>
        <w:tc>
          <w:tcPr>
            <w:tcW w:w="1701" w:type="dxa"/>
          </w:tcPr>
          <w:p w14:paraId="5C55BA42" w14:textId="56711E59" w:rsidR="00963A40" w:rsidRPr="00E07A7D" w:rsidRDefault="00E07A7D" w:rsidP="00963A40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E07A7D">
              <w:rPr>
                <w:b/>
                <w:bCs/>
                <w:sz w:val="24"/>
                <w:szCs w:val="24"/>
                <w:lang w:val="uk-UA"/>
              </w:rPr>
              <w:t>631 040,83</w:t>
            </w:r>
          </w:p>
        </w:tc>
        <w:tc>
          <w:tcPr>
            <w:tcW w:w="3260" w:type="dxa"/>
          </w:tcPr>
          <w:p w14:paraId="5FD75FA0" w14:textId="77777777" w:rsidR="00963A40" w:rsidRPr="003D4906" w:rsidRDefault="00963A40" w:rsidP="00963A40">
            <w:pPr>
              <w:pStyle w:val="20"/>
              <w:shd w:val="clear" w:color="auto" w:fill="auto"/>
              <w:tabs>
                <w:tab w:val="left" w:pos="2347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3D4906">
              <w:rPr>
                <w:sz w:val="24"/>
                <w:szCs w:val="24"/>
                <w:lang w:val="uk-UA"/>
              </w:rPr>
              <w:t>Замовником здійснено розрахунок очікуваної вартості товарів / послуг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</w:t>
            </w:r>
          </w:p>
          <w:p w14:paraId="647C5B4F" w14:textId="2140FB11" w:rsidR="00963A40" w:rsidRPr="003D4906" w:rsidRDefault="00963A40" w:rsidP="00963A40">
            <w:pPr>
              <w:pStyle w:val="20"/>
              <w:shd w:val="clear" w:color="auto" w:fill="auto"/>
              <w:tabs>
                <w:tab w:val="center" w:pos="1800"/>
                <w:tab w:val="right" w:pos="3618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3D4906">
              <w:rPr>
                <w:sz w:val="24"/>
                <w:szCs w:val="24"/>
                <w:lang w:val="uk-UA"/>
              </w:rPr>
              <w:t>При цьому розрахунок очікуваної вартості проводився згідно з пропозиціями, надісланими потенційними учасниками закупівлі відповідно до наданого технічного завдання</w:t>
            </w:r>
            <w:r w:rsidR="00DF2DF2" w:rsidRPr="003D490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755" w:type="dxa"/>
          </w:tcPr>
          <w:p w14:paraId="11C7CBE8" w14:textId="298904C8" w:rsidR="00963A40" w:rsidRPr="003D4906" w:rsidRDefault="00E90D68" w:rsidP="00963A40">
            <w:pPr>
              <w:pStyle w:val="20"/>
              <w:shd w:val="clear" w:color="auto" w:fill="auto"/>
              <w:tabs>
                <w:tab w:val="left" w:pos="2347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3D4906">
              <w:rPr>
                <w:bCs/>
                <w:sz w:val="24"/>
                <w:szCs w:val="24"/>
                <w:lang w:val="uk-UA"/>
              </w:rPr>
              <w:t xml:space="preserve">З </w:t>
            </w:r>
            <w:r w:rsidRPr="003D4906">
              <w:rPr>
                <w:sz w:val="24"/>
                <w:szCs w:val="24"/>
                <w:lang w:val="uk-UA"/>
              </w:rPr>
              <w:t xml:space="preserve">метою організації відвідувань місць несвободи у </w:t>
            </w:r>
            <w:r w:rsidR="00E07A7D">
              <w:rPr>
                <w:sz w:val="24"/>
                <w:szCs w:val="24"/>
                <w:lang w:val="uk-UA"/>
              </w:rPr>
              <w:t>Львівській</w:t>
            </w:r>
            <w:r w:rsidR="00B174E9" w:rsidRPr="003D4906">
              <w:rPr>
                <w:sz w:val="24"/>
                <w:szCs w:val="24"/>
                <w:lang w:val="uk-UA"/>
              </w:rPr>
              <w:t>,</w:t>
            </w:r>
            <w:r w:rsidRPr="003D4906">
              <w:rPr>
                <w:sz w:val="24"/>
                <w:szCs w:val="24"/>
                <w:lang w:val="uk-UA"/>
              </w:rPr>
              <w:t xml:space="preserve"> </w:t>
            </w:r>
            <w:r w:rsidR="00E07A7D">
              <w:rPr>
                <w:sz w:val="24"/>
                <w:szCs w:val="24"/>
                <w:lang w:val="uk-UA"/>
              </w:rPr>
              <w:t>Дніпропетровській, Закарпатській, Чернігівській, Миколаївській</w:t>
            </w:r>
            <w:r w:rsidRPr="003D4906">
              <w:rPr>
                <w:sz w:val="24"/>
                <w:szCs w:val="24"/>
                <w:lang w:val="uk-UA"/>
              </w:rPr>
              <w:t xml:space="preserve"> та В</w:t>
            </w:r>
            <w:r w:rsidR="00E07A7D">
              <w:rPr>
                <w:sz w:val="24"/>
                <w:szCs w:val="24"/>
                <w:lang w:val="uk-UA"/>
              </w:rPr>
              <w:t>олинській</w:t>
            </w:r>
            <w:r w:rsidRPr="003D4906">
              <w:rPr>
                <w:sz w:val="24"/>
                <w:szCs w:val="24"/>
                <w:lang w:val="uk-UA"/>
              </w:rPr>
              <w:t xml:space="preserve"> областях в рамках реалізації національного превентивного механізм</w:t>
            </w:r>
            <w:r w:rsidR="00B174E9" w:rsidRPr="003D4906">
              <w:rPr>
                <w:sz w:val="24"/>
                <w:szCs w:val="24"/>
                <w:lang w:val="uk-UA"/>
              </w:rPr>
              <w:t>у</w:t>
            </w:r>
            <w:r w:rsidR="00963A40" w:rsidRPr="003D4906">
              <w:rPr>
                <w:sz w:val="24"/>
                <w:szCs w:val="24"/>
                <w:lang w:val="uk-UA" w:bidi="uk-UA"/>
              </w:rPr>
              <w:t xml:space="preserve"> існує необхідність </w:t>
            </w:r>
            <w:r w:rsidR="00B174E9" w:rsidRPr="003D4906">
              <w:rPr>
                <w:sz w:val="24"/>
                <w:szCs w:val="24"/>
                <w:lang w:val="uk-UA" w:bidi="uk-UA"/>
              </w:rPr>
              <w:t xml:space="preserve">у </w:t>
            </w:r>
            <w:r w:rsidR="00B174E9" w:rsidRPr="003D4906">
              <w:rPr>
                <w:color w:val="000000" w:themeColor="text1"/>
                <w:sz w:val="24"/>
                <w:szCs w:val="24"/>
                <w:lang w:val="uk-UA"/>
              </w:rPr>
              <w:t xml:space="preserve">закупівлі послуг </w:t>
            </w:r>
            <w:r w:rsidR="00B174E9" w:rsidRPr="003D4906">
              <w:rPr>
                <w:sz w:val="24"/>
                <w:szCs w:val="24"/>
                <w:lang w:val="uk-UA"/>
              </w:rPr>
              <w:t>з оренди автомобіля</w:t>
            </w:r>
            <w:r w:rsidR="00963A40" w:rsidRPr="003D4906">
              <w:rPr>
                <w:sz w:val="24"/>
                <w:szCs w:val="24"/>
                <w:lang w:val="uk-UA"/>
              </w:rPr>
              <w:t>.</w:t>
            </w:r>
          </w:p>
          <w:p w14:paraId="38E62D77" w14:textId="2B12A424" w:rsidR="00CE4B46" w:rsidRPr="003D4906" w:rsidRDefault="00963A40" w:rsidP="00CE4B46">
            <w:pPr>
              <w:pStyle w:val="20"/>
              <w:shd w:val="clear" w:color="auto" w:fill="auto"/>
              <w:tabs>
                <w:tab w:val="left" w:pos="2347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3D4906">
              <w:rPr>
                <w:b/>
                <w:sz w:val="24"/>
                <w:szCs w:val="24"/>
                <w:lang w:val="uk-UA"/>
              </w:rPr>
              <w:t>Нормативне обґрунтування</w:t>
            </w:r>
            <w:r w:rsidRPr="003D4906">
              <w:rPr>
                <w:sz w:val="24"/>
                <w:szCs w:val="24"/>
                <w:lang w:val="uk-UA"/>
              </w:rPr>
              <w:t xml:space="preserve">: </w:t>
            </w:r>
          </w:p>
          <w:p w14:paraId="3F2ECD34" w14:textId="54693A3D" w:rsidR="00CE4B46" w:rsidRPr="003D4906" w:rsidRDefault="00CE4B46" w:rsidP="00CE4B46">
            <w:pPr>
              <w:pStyle w:val="20"/>
              <w:shd w:val="clear" w:color="auto" w:fill="auto"/>
              <w:tabs>
                <w:tab w:val="left" w:pos="2347"/>
              </w:tabs>
              <w:rPr>
                <w:sz w:val="24"/>
                <w:szCs w:val="24"/>
                <w:lang w:val="uk-UA"/>
              </w:rPr>
            </w:pPr>
            <w:r w:rsidRPr="003D4906">
              <w:rPr>
                <w:sz w:val="24"/>
                <w:szCs w:val="24"/>
                <w:lang w:val="uk-UA"/>
              </w:rPr>
              <w:t>Відповідно до п.1 ч.2. ст.19-1 ЗУ «Про Уповноваженого Верховної Ради України з прав людини» для виконання функцій національного превентивного механізму Уповноважений</w:t>
            </w:r>
            <w:bookmarkStart w:id="1" w:name="n174"/>
            <w:bookmarkEnd w:id="1"/>
            <w:r w:rsidRPr="003D4906">
              <w:rPr>
                <w:sz w:val="24"/>
                <w:szCs w:val="24"/>
                <w:lang w:val="uk-UA"/>
              </w:rPr>
              <w:t xml:space="preserve"> здійснює регулярні відвідування місць, зазначених у </w:t>
            </w:r>
            <w:hyperlink r:id="rId4" w:anchor="n108" w:history="1">
              <w:r w:rsidRPr="003D4906">
                <w:rPr>
                  <w:rStyle w:val="a4"/>
                  <w:sz w:val="24"/>
                  <w:szCs w:val="24"/>
                  <w:lang w:val="uk-UA"/>
                </w:rPr>
                <w:t>пункті 8</w:t>
              </w:r>
            </w:hyperlink>
            <w:r w:rsidRPr="003D4906">
              <w:rPr>
                <w:sz w:val="24"/>
                <w:szCs w:val="24"/>
                <w:lang w:val="uk-UA"/>
              </w:rPr>
              <w:t> статті 13 цього Закону, без попереднього повідомлення про час і мету відвідувань та без обмеження їх кількості</w:t>
            </w:r>
            <w:r w:rsidR="00694084" w:rsidRPr="003D4906">
              <w:rPr>
                <w:sz w:val="24"/>
                <w:szCs w:val="24"/>
                <w:lang w:val="uk-UA"/>
              </w:rPr>
              <w:t>.</w:t>
            </w:r>
          </w:p>
          <w:p w14:paraId="4625BBD1" w14:textId="0788057B" w:rsidR="00CE4B46" w:rsidRPr="003D4906" w:rsidRDefault="00694084" w:rsidP="00694084">
            <w:pPr>
              <w:pStyle w:val="20"/>
              <w:shd w:val="clear" w:color="auto" w:fill="auto"/>
              <w:tabs>
                <w:tab w:val="left" w:pos="2347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3D4906">
              <w:rPr>
                <w:sz w:val="24"/>
                <w:szCs w:val="24"/>
                <w:lang w:val="uk-UA"/>
              </w:rPr>
              <w:t xml:space="preserve">Згідно з п.п. 1 п.3. </w:t>
            </w:r>
            <w:r w:rsidRPr="003D4906">
              <w:rPr>
                <w:sz w:val="24"/>
                <w:szCs w:val="24"/>
                <w:lang w:val="uk-UA" w:bidi="uk-UA"/>
              </w:rPr>
              <w:t>Порядку використання коштів, передбачених у державному бюджеті на проведення заходів з реалізації національного превентивного механізму, затвердженого постановою Кабінету Міністрів України від 6 березня 2019 р. № 169 б</w:t>
            </w:r>
            <w:r w:rsidR="00CE4B46" w:rsidRPr="003D4906">
              <w:rPr>
                <w:sz w:val="24"/>
                <w:szCs w:val="24"/>
                <w:lang w:val="uk-UA"/>
              </w:rPr>
              <w:t xml:space="preserve">юджетні кошти спрямовуються на закупівлю товарів і послуг, спрямованих на </w:t>
            </w:r>
            <w:r w:rsidR="00CE4B46" w:rsidRPr="003D4906">
              <w:rPr>
                <w:sz w:val="24"/>
                <w:szCs w:val="24"/>
                <w:lang w:val="uk-UA"/>
              </w:rPr>
              <w:lastRenderedPageBreak/>
              <w:t>проведення заходів з реалізації національного превентивного механізму</w:t>
            </w:r>
            <w:r w:rsidR="00E53AE5">
              <w:rPr>
                <w:sz w:val="24"/>
                <w:szCs w:val="24"/>
                <w:lang w:val="uk-UA"/>
              </w:rPr>
              <w:t>, а саме</w:t>
            </w:r>
            <w:r w:rsidR="00CE4B46" w:rsidRPr="003D4906">
              <w:rPr>
                <w:sz w:val="24"/>
                <w:szCs w:val="24"/>
                <w:lang w:val="uk-UA"/>
              </w:rPr>
              <w:t xml:space="preserve"> на</w:t>
            </w:r>
            <w:bookmarkStart w:id="2" w:name="n27"/>
            <w:bookmarkEnd w:id="2"/>
            <w:r w:rsidR="00CE4B46" w:rsidRPr="003D4906">
              <w:rPr>
                <w:sz w:val="24"/>
                <w:szCs w:val="24"/>
                <w:lang w:val="uk-UA"/>
              </w:rPr>
              <w:t xml:space="preserve"> відвідування місць, зазначених у </w:t>
            </w:r>
            <w:hyperlink r:id="rId5" w:anchor="n108" w:tgtFrame="_blank" w:history="1">
              <w:r w:rsidR="00CE4B46" w:rsidRPr="003D4906">
                <w:rPr>
                  <w:rStyle w:val="a4"/>
                  <w:sz w:val="24"/>
                  <w:szCs w:val="24"/>
                  <w:lang w:val="uk-UA"/>
                </w:rPr>
                <w:t>пункті 8</w:t>
              </w:r>
            </w:hyperlink>
            <w:r w:rsidR="00CE4B46" w:rsidRPr="003D4906">
              <w:rPr>
                <w:sz w:val="24"/>
                <w:szCs w:val="24"/>
                <w:lang w:val="uk-UA"/>
              </w:rPr>
              <w:t> статті 13 Закону України “Про Уповноваженого Верховної Ради України з прав людини”, зокрема орендованими автотранспортними засобами для проїзду за маршрутними листами</w:t>
            </w:r>
            <w:r w:rsidRPr="003D4906">
              <w:rPr>
                <w:sz w:val="24"/>
                <w:szCs w:val="24"/>
                <w:lang w:val="uk-UA"/>
              </w:rPr>
              <w:t>.</w:t>
            </w:r>
          </w:p>
          <w:p w14:paraId="16C112CA" w14:textId="77777777" w:rsidR="00CE4B46" w:rsidRPr="003D4906" w:rsidRDefault="00CE4B46" w:rsidP="00CE4B46">
            <w:pPr>
              <w:pStyle w:val="20"/>
              <w:shd w:val="clear" w:color="auto" w:fill="auto"/>
              <w:tabs>
                <w:tab w:val="left" w:pos="2347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  <w:p w14:paraId="716B122F" w14:textId="35C170A7" w:rsidR="00963A40" w:rsidRPr="003D4906" w:rsidRDefault="00963A40" w:rsidP="00963A40">
            <w:pPr>
              <w:pStyle w:val="20"/>
              <w:shd w:val="clear" w:color="auto" w:fill="auto"/>
              <w:tabs>
                <w:tab w:val="left" w:pos="2347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</w:tr>
    </w:tbl>
    <w:p w14:paraId="6E630452" w14:textId="77777777" w:rsidR="009B6103" w:rsidRDefault="009B6103" w:rsidP="00963A40"/>
    <w:p w14:paraId="67A99F32" w14:textId="77777777" w:rsidR="00963A40" w:rsidRDefault="00963A40" w:rsidP="00963A40"/>
    <w:p w14:paraId="714D2018" w14:textId="77777777" w:rsidR="00963A40" w:rsidRDefault="00963A40" w:rsidP="00963A40"/>
    <w:p w14:paraId="36D53E3E" w14:textId="77777777" w:rsidR="00963A40" w:rsidRPr="00855EAD" w:rsidRDefault="00963A40" w:rsidP="00963A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EAD"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Департаменту </w:t>
      </w:r>
    </w:p>
    <w:p w14:paraId="2DC19E60" w14:textId="77777777" w:rsidR="00963A40" w:rsidRPr="00855EAD" w:rsidRDefault="00963A40" w:rsidP="00963A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EAD">
        <w:rPr>
          <w:rFonts w:ascii="Times New Roman" w:hAnsi="Times New Roman" w:cs="Times New Roman"/>
          <w:b/>
          <w:sz w:val="28"/>
          <w:szCs w:val="28"/>
        </w:rPr>
        <w:t>з питань реалізації національного</w:t>
      </w:r>
    </w:p>
    <w:p w14:paraId="77E59825" w14:textId="77777777" w:rsidR="00963A40" w:rsidRPr="00855EAD" w:rsidRDefault="00963A40" w:rsidP="00963A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EAD">
        <w:rPr>
          <w:rFonts w:ascii="Times New Roman" w:hAnsi="Times New Roman" w:cs="Times New Roman"/>
          <w:b/>
          <w:sz w:val="28"/>
          <w:szCs w:val="28"/>
        </w:rPr>
        <w:t>превентивного механізму</w:t>
      </w:r>
      <w:r w:rsidRPr="00855EAD">
        <w:rPr>
          <w:rFonts w:ascii="Times New Roman" w:hAnsi="Times New Roman" w:cs="Times New Roman"/>
          <w:b/>
          <w:sz w:val="28"/>
          <w:szCs w:val="28"/>
        </w:rPr>
        <w:tab/>
      </w:r>
      <w:r w:rsidRPr="00855EAD">
        <w:rPr>
          <w:rFonts w:ascii="Times New Roman" w:hAnsi="Times New Roman" w:cs="Times New Roman"/>
          <w:b/>
          <w:sz w:val="28"/>
          <w:szCs w:val="28"/>
        </w:rPr>
        <w:tab/>
      </w:r>
      <w:r w:rsidRPr="00855EAD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855EAD">
        <w:rPr>
          <w:rFonts w:ascii="Times New Roman" w:hAnsi="Times New Roman" w:cs="Times New Roman"/>
          <w:b/>
          <w:sz w:val="28"/>
          <w:szCs w:val="28"/>
        </w:rPr>
        <w:tab/>
      </w:r>
      <w:r w:rsidRPr="00855EAD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855EA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55EAD">
        <w:rPr>
          <w:rFonts w:ascii="Times New Roman" w:hAnsi="Times New Roman" w:cs="Times New Roman"/>
          <w:b/>
          <w:sz w:val="28"/>
          <w:szCs w:val="28"/>
        </w:rPr>
        <w:t xml:space="preserve">    Артем ВОЛОДІН</w:t>
      </w:r>
    </w:p>
    <w:p w14:paraId="3E0ACA63" w14:textId="77777777" w:rsidR="00963A40" w:rsidRDefault="00963A40" w:rsidP="00963A40"/>
    <w:p w14:paraId="3F03170D" w14:textId="77777777" w:rsidR="00963A40" w:rsidRDefault="00963A40" w:rsidP="00963A40"/>
    <w:p w14:paraId="74981474" w14:textId="77777777" w:rsidR="00963A40" w:rsidRDefault="00963A40" w:rsidP="00963A40"/>
    <w:p w14:paraId="095591F7" w14:textId="260ED4D5" w:rsidR="00963A40" w:rsidRPr="00352D0D" w:rsidRDefault="00963A40" w:rsidP="00963A40">
      <w:pPr>
        <w:pStyle w:val="60"/>
        <w:shd w:val="clear" w:color="auto" w:fill="auto"/>
        <w:spacing w:before="0" w:after="0" w:line="240" w:lineRule="auto"/>
        <w:ind w:right="780"/>
        <w:rPr>
          <w:lang w:val="uk-UA"/>
        </w:rPr>
      </w:pPr>
      <w:r w:rsidRPr="00352D0D">
        <w:rPr>
          <w:color w:val="000000"/>
          <w:lang w:val="uk-UA" w:eastAsia="uk-UA" w:bidi="uk-UA"/>
        </w:rPr>
        <w:t xml:space="preserve">Дата оголошення про проведення конкурентної процедури закупівель: </w:t>
      </w:r>
      <w:r w:rsidR="00E07A7D">
        <w:rPr>
          <w:color w:val="000000"/>
          <w:lang w:val="uk-UA" w:eastAsia="uk-UA" w:bidi="uk-UA"/>
        </w:rPr>
        <w:t>08</w:t>
      </w:r>
      <w:r w:rsidRPr="00352D0D">
        <w:rPr>
          <w:color w:val="000000"/>
          <w:lang w:val="uk-UA" w:eastAsia="uk-UA" w:bidi="uk-UA"/>
        </w:rPr>
        <w:t>.</w:t>
      </w:r>
      <w:r w:rsidR="00360ECA">
        <w:rPr>
          <w:color w:val="000000"/>
          <w:lang w:val="uk-UA" w:eastAsia="uk-UA" w:bidi="uk-UA"/>
        </w:rPr>
        <w:t>0</w:t>
      </w:r>
      <w:r w:rsidR="00E07A7D">
        <w:rPr>
          <w:color w:val="000000"/>
          <w:lang w:val="uk-UA" w:eastAsia="uk-UA" w:bidi="uk-UA"/>
        </w:rPr>
        <w:t>9</w:t>
      </w:r>
      <w:r w:rsidRPr="00352D0D">
        <w:rPr>
          <w:color w:val="000000"/>
          <w:lang w:val="uk-UA" w:eastAsia="uk-UA" w:bidi="uk-UA"/>
        </w:rPr>
        <w:t>.202</w:t>
      </w:r>
      <w:r w:rsidR="00E07A7D">
        <w:rPr>
          <w:color w:val="000000"/>
          <w:lang w:val="uk-UA" w:eastAsia="uk-UA" w:bidi="uk-UA"/>
        </w:rPr>
        <w:t>5</w:t>
      </w:r>
    </w:p>
    <w:p w14:paraId="32CD72E5" w14:textId="77777777" w:rsidR="00963A40" w:rsidRDefault="00963A40" w:rsidP="00963A40">
      <w:pPr>
        <w:pStyle w:val="60"/>
        <w:shd w:val="clear" w:color="auto" w:fill="auto"/>
        <w:spacing w:before="0" w:after="0" w:line="240" w:lineRule="auto"/>
        <w:ind w:right="560"/>
      </w:pPr>
    </w:p>
    <w:p w14:paraId="0EBD7D95" w14:textId="71F6B6AF" w:rsidR="00963A40" w:rsidRPr="00963A40" w:rsidRDefault="00963A40" w:rsidP="00963A40">
      <w:pPr>
        <w:pStyle w:val="60"/>
        <w:shd w:val="clear" w:color="auto" w:fill="auto"/>
        <w:spacing w:before="0" w:after="0" w:line="240" w:lineRule="auto"/>
        <w:ind w:right="560"/>
        <w:rPr>
          <w:color w:val="000000"/>
          <w:lang w:val="uk-UA" w:eastAsia="uk-UA" w:bidi="uk-UA"/>
        </w:rPr>
      </w:pPr>
      <w:r w:rsidRPr="00352D0D">
        <w:rPr>
          <w:color w:val="000000"/>
          <w:lang w:val="uk-UA" w:eastAsia="uk-UA" w:bidi="uk-UA"/>
        </w:rPr>
        <w:t xml:space="preserve">Номер оголошення про проведення конкурентної процедури закупівель: </w:t>
      </w:r>
      <w:r w:rsidR="00E07A7D" w:rsidRPr="00E07A7D">
        <w:rPr>
          <w:b/>
          <w:bCs/>
          <w:color w:val="000000"/>
          <w:lang w:val="uk-UA" w:eastAsia="uk-UA" w:bidi="uk-UA"/>
        </w:rPr>
        <w:t>UA-2025-09-08-012602-a</w:t>
      </w:r>
    </w:p>
    <w:p w14:paraId="16876E0F" w14:textId="77777777" w:rsidR="00963A40" w:rsidRPr="00963A40" w:rsidRDefault="00963A40" w:rsidP="00963A40"/>
    <w:sectPr w:rsidR="00963A40" w:rsidRPr="00963A40" w:rsidSect="00963A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40"/>
    <w:rsid w:val="0000288D"/>
    <w:rsid w:val="00017648"/>
    <w:rsid w:val="000E1F79"/>
    <w:rsid w:val="000E5A47"/>
    <w:rsid w:val="000E646A"/>
    <w:rsid w:val="001421AA"/>
    <w:rsid w:val="001424FA"/>
    <w:rsid w:val="0017096B"/>
    <w:rsid w:val="001A00E2"/>
    <w:rsid w:val="001A1602"/>
    <w:rsid w:val="001A757A"/>
    <w:rsid w:val="0025479E"/>
    <w:rsid w:val="00281DF0"/>
    <w:rsid w:val="002C61A6"/>
    <w:rsid w:val="002F15B0"/>
    <w:rsid w:val="00360ECA"/>
    <w:rsid w:val="003D4906"/>
    <w:rsid w:val="003F1650"/>
    <w:rsid w:val="004458A8"/>
    <w:rsid w:val="004972D0"/>
    <w:rsid w:val="00556D8F"/>
    <w:rsid w:val="00580693"/>
    <w:rsid w:val="0058698B"/>
    <w:rsid w:val="005A55C7"/>
    <w:rsid w:val="00646C52"/>
    <w:rsid w:val="00653D83"/>
    <w:rsid w:val="00694084"/>
    <w:rsid w:val="006D3CA0"/>
    <w:rsid w:val="006D5928"/>
    <w:rsid w:val="007652FD"/>
    <w:rsid w:val="00774CB1"/>
    <w:rsid w:val="00784217"/>
    <w:rsid w:val="0089778A"/>
    <w:rsid w:val="008B3A06"/>
    <w:rsid w:val="008F66DA"/>
    <w:rsid w:val="00947F77"/>
    <w:rsid w:val="00963A40"/>
    <w:rsid w:val="0096658A"/>
    <w:rsid w:val="009875F4"/>
    <w:rsid w:val="00990300"/>
    <w:rsid w:val="009B6103"/>
    <w:rsid w:val="009E5D40"/>
    <w:rsid w:val="009F0EDD"/>
    <w:rsid w:val="00AB49B6"/>
    <w:rsid w:val="00B144ED"/>
    <w:rsid w:val="00B174E9"/>
    <w:rsid w:val="00B30D36"/>
    <w:rsid w:val="00B35261"/>
    <w:rsid w:val="00B432D2"/>
    <w:rsid w:val="00B9002C"/>
    <w:rsid w:val="00BA3F65"/>
    <w:rsid w:val="00BD6779"/>
    <w:rsid w:val="00BE487E"/>
    <w:rsid w:val="00BE6EAC"/>
    <w:rsid w:val="00C1405F"/>
    <w:rsid w:val="00C55862"/>
    <w:rsid w:val="00C71753"/>
    <w:rsid w:val="00C7421E"/>
    <w:rsid w:val="00C742B4"/>
    <w:rsid w:val="00C77BEA"/>
    <w:rsid w:val="00CB0E0A"/>
    <w:rsid w:val="00CC2FAD"/>
    <w:rsid w:val="00CC6B7D"/>
    <w:rsid w:val="00CE2496"/>
    <w:rsid w:val="00CE4B46"/>
    <w:rsid w:val="00CE6030"/>
    <w:rsid w:val="00D005AF"/>
    <w:rsid w:val="00D00F3A"/>
    <w:rsid w:val="00D2080F"/>
    <w:rsid w:val="00DA0506"/>
    <w:rsid w:val="00DA6BBA"/>
    <w:rsid w:val="00DF2DF2"/>
    <w:rsid w:val="00DF34C3"/>
    <w:rsid w:val="00E07A7D"/>
    <w:rsid w:val="00E53AE5"/>
    <w:rsid w:val="00E63D66"/>
    <w:rsid w:val="00E90D68"/>
    <w:rsid w:val="00F220BD"/>
    <w:rsid w:val="00F429D2"/>
    <w:rsid w:val="00F82B64"/>
    <w:rsid w:val="00FE55A1"/>
    <w:rsid w:val="00FE787A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DFBC"/>
  <w15:docId w15:val="{338ED6B8-D1A5-423D-8033-6FA76942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63A4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63A4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63A40"/>
    <w:pPr>
      <w:shd w:val="clear" w:color="auto" w:fill="FFFFFF"/>
      <w:spacing w:after="160" w:line="288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table" w:styleId="a3">
    <w:name w:val="Table Grid"/>
    <w:basedOn w:val="a1"/>
    <w:uiPriority w:val="59"/>
    <w:rsid w:val="00963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963A4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963A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963A40"/>
    <w:pPr>
      <w:shd w:val="clear" w:color="auto" w:fill="FFFFFF"/>
      <w:spacing w:line="227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ru-RU" w:eastAsia="en-US" w:bidi="ar-SA"/>
    </w:rPr>
  </w:style>
  <w:style w:type="character" w:customStyle="1" w:styleId="6">
    <w:name w:val="Основной текст (6)_"/>
    <w:basedOn w:val="a0"/>
    <w:link w:val="60"/>
    <w:rsid w:val="00963A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63A40"/>
    <w:pPr>
      <w:shd w:val="clear" w:color="auto" w:fill="FFFFFF"/>
      <w:spacing w:before="1100" w:after="300" w:line="331" w:lineRule="exac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character" w:styleId="a4">
    <w:name w:val="Hyperlink"/>
    <w:basedOn w:val="a0"/>
    <w:uiPriority w:val="99"/>
    <w:unhideWhenUsed/>
    <w:rsid w:val="00CE4B46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E4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776/97-%D0%B2%D1%80" TargetMode="External"/><Relationship Id="rId4" Type="http://schemas.openxmlformats.org/officeDocument/2006/relationships/hyperlink" Target="https://zakon.rada.gov.ua/laws/show/776/97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1813</Words>
  <Characters>1034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Сергій Миколайович</dc:creator>
  <cp:lastModifiedBy>Грінченко Аліна Ігорівна</cp:lastModifiedBy>
  <cp:revision>8</cp:revision>
  <cp:lastPrinted>2022-11-30T15:34:00Z</cp:lastPrinted>
  <dcterms:created xsi:type="dcterms:W3CDTF">2024-10-24T06:15:00Z</dcterms:created>
  <dcterms:modified xsi:type="dcterms:W3CDTF">2025-09-09T14:27:00Z</dcterms:modified>
</cp:coreProperties>
</file>